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BE6" w:rsidRDefault="00394BE6">
      <w:pPr>
        <w:pStyle w:val="ConsPlusTitle"/>
        <w:jc w:val="center"/>
        <w:outlineLvl w:val="0"/>
      </w:pPr>
      <w:bookmarkStart w:id="0" w:name="_GoBack"/>
      <w:bookmarkEnd w:id="0"/>
      <w:r>
        <w:t>РОССИЙСКАЯ ФЕДЕРАЦИЯ</w:t>
      </w:r>
    </w:p>
    <w:p w:rsidR="00394BE6" w:rsidRDefault="00394BE6">
      <w:pPr>
        <w:pStyle w:val="ConsPlusTitle"/>
        <w:jc w:val="center"/>
      </w:pPr>
      <w:r>
        <w:t>КАЛИНИНГРАДСКАЯ ОБЛАСТЬ</w:t>
      </w:r>
    </w:p>
    <w:p w:rsidR="00394BE6" w:rsidRDefault="00394BE6">
      <w:pPr>
        <w:pStyle w:val="ConsPlusTitle"/>
        <w:jc w:val="center"/>
      </w:pPr>
      <w:r>
        <w:t>ОКРУЖНОЙ СОВЕТ ДЕПУТАТОВ МУНИЦИПАЛЬНОГО ОБРАЗОВАНИЯ</w:t>
      </w:r>
    </w:p>
    <w:p w:rsidR="00394BE6" w:rsidRDefault="00394BE6">
      <w:pPr>
        <w:pStyle w:val="ConsPlusTitle"/>
        <w:jc w:val="center"/>
      </w:pPr>
      <w:r>
        <w:t>"</w:t>
      </w:r>
      <w:proofErr w:type="spellStart"/>
      <w:r>
        <w:t>ЛАДУШКИНСКИЙ</w:t>
      </w:r>
      <w:proofErr w:type="spellEnd"/>
      <w:r>
        <w:t xml:space="preserve"> ГОРОДСКОЙ ОКРУГ"</w:t>
      </w:r>
    </w:p>
    <w:p w:rsidR="00394BE6" w:rsidRDefault="00394BE6">
      <w:pPr>
        <w:pStyle w:val="ConsPlusTitle"/>
        <w:jc w:val="center"/>
      </w:pPr>
    </w:p>
    <w:p w:rsidR="00394BE6" w:rsidRDefault="00394BE6">
      <w:pPr>
        <w:pStyle w:val="ConsPlusTitle"/>
        <w:jc w:val="center"/>
      </w:pPr>
      <w:r>
        <w:t>РЕШЕНИЕ</w:t>
      </w:r>
    </w:p>
    <w:p w:rsidR="00394BE6" w:rsidRDefault="00394BE6">
      <w:pPr>
        <w:pStyle w:val="ConsPlusTitle"/>
        <w:jc w:val="center"/>
      </w:pPr>
      <w:r>
        <w:t>от 27 ноября 2007 г. N 282</w:t>
      </w:r>
    </w:p>
    <w:p w:rsidR="00394BE6" w:rsidRDefault="00394BE6">
      <w:pPr>
        <w:pStyle w:val="ConsPlusTitle"/>
        <w:jc w:val="center"/>
      </w:pPr>
    </w:p>
    <w:p w:rsidR="00394BE6" w:rsidRDefault="00394BE6">
      <w:pPr>
        <w:pStyle w:val="ConsPlusTitle"/>
        <w:jc w:val="center"/>
      </w:pPr>
      <w:r>
        <w:t>О системе налогообложения в виде единого</w:t>
      </w:r>
    </w:p>
    <w:p w:rsidR="00394BE6" w:rsidRDefault="00394BE6">
      <w:pPr>
        <w:pStyle w:val="ConsPlusTitle"/>
        <w:jc w:val="center"/>
      </w:pPr>
      <w:r>
        <w:t>налога на вмененный доход для отдельных видов</w:t>
      </w:r>
    </w:p>
    <w:p w:rsidR="00394BE6" w:rsidRDefault="00394BE6">
      <w:pPr>
        <w:pStyle w:val="ConsPlusTitle"/>
        <w:jc w:val="center"/>
      </w:pPr>
      <w:r>
        <w:t>деятельности на территории муниципального образования</w:t>
      </w:r>
    </w:p>
    <w:p w:rsidR="00394BE6" w:rsidRDefault="00394BE6">
      <w:pPr>
        <w:pStyle w:val="ConsPlusTitle"/>
        <w:jc w:val="center"/>
      </w:pPr>
      <w:r>
        <w:t>"</w:t>
      </w:r>
      <w:proofErr w:type="spellStart"/>
      <w:r>
        <w:t>Ладушкинский</w:t>
      </w:r>
      <w:proofErr w:type="spellEnd"/>
      <w:r>
        <w:t xml:space="preserve"> городской округ"</w:t>
      </w:r>
    </w:p>
    <w:p w:rsidR="00394BE6" w:rsidRDefault="00394BE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94BE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94BE6" w:rsidRDefault="00394BE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94BE6" w:rsidRDefault="00394BE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Решений окружного Совета депутатов </w:t>
            </w:r>
            <w:proofErr w:type="spellStart"/>
            <w:r>
              <w:rPr>
                <w:color w:val="392C69"/>
              </w:rPr>
              <w:t>Ладушкинского</w:t>
            </w:r>
            <w:proofErr w:type="spellEnd"/>
            <w:r>
              <w:rPr>
                <w:color w:val="392C69"/>
              </w:rPr>
              <w:t xml:space="preserve"> городского округа</w:t>
            </w:r>
            <w:proofErr w:type="gramEnd"/>
          </w:p>
          <w:p w:rsidR="00394BE6" w:rsidRDefault="00394B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26.10.2010 </w:t>
            </w:r>
            <w:hyperlink r:id="rId5" w:history="1">
              <w:r>
                <w:rPr>
                  <w:color w:val="0000FF"/>
                </w:rPr>
                <w:t>N 57</w:t>
              </w:r>
            </w:hyperlink>
            <w:r>
              <w:rPr>
                <w:color w:val="392C69"/>
              </w:rPr>
              <w:t xml:space="preserve">, от 07.02.2012 </w:t>
            </w:r>
            <w:hyperlink r:id="rId6" w:history="1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 xml:space="preserve">, от 25.05.2017 </w:t>
            </w:r>
            <w:hyperlink r:id="rId7" w:history="1">
              <w:r>
                <w:rPr>
                  <w:color w:val="0000FF"/>
                </w:rPr>
                <w:t>N 30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94BE6" w:rsidRDefault="00394BE6">
      <w:pPr>
        <w:pStyle w:val="ConsPlusNormal"/>
        <w:jc w:val="center"/>
      </w:pPr>
    </w:p>
    <w:p w:rsidR="00394BE6" w:rsidRDefault="00394BE6">
      <w:pPr>
        <w:pStyle w:val="ConsPlusNormal"/>
        <w:ind w:firstLine="540"/>
        <w:jc w:val="both"/>
      </w:pPr>
      <w:r>
        <w:t xml:space="preserve">В целях исполнения муниципального бюджета, в соответствии с Налоговым </w:t>
      </w:r>
      <w:hyperlink r:id="rId8" w:history="1">
        <w:r>
          <w:rPr>
            <w:color w:val="0000FF"/>
          </w:rPr>
          <w:t>кодексом</w:t>
        </w:r>
      </w:hyperlink>
      <w:r>
        <w:t xml:space="preserve"> Российской Федерации и на основании </w:t>
      </w:r>
      <w:hyperlink r:id="rId9" w:history="1">
        <w:r>
          <w:rPr>
            <w:color w:val="0000FF"/>
          </w:rPr>
          <w:t>Устава</w:t>
        </w:r>
      </w:hyperlink>
      <w:r>
        <w:t xml:space="preserve"> муниципального образования "</w:t>
      </w:r>
      <w:proofErr w:type="spellStart"/>
      <w:r>
        <w:t>Ладушкинский</w:t>
      </w:r>
      <w:proofErr w:type="spellEnd"/>
      <w:r>
        <w:t xml:space="preserve"> городской округ" окружной Совет депутатов</w:t>
      </w:r>
    </w:p>
    <w:p w:rsidR="00394BE6" w:rsidRDefault="00394BE6">
      <w:pPr>
        <w:pStyle w:val="ConsPlusNormal"/>
        <w:ind w:firstLine="540"/>
        <w:jc w:val="both"/>
      </w:pPr>
    </w:p>
    <w:p w:rsidR="00394BE6" w:rsidRDefault="00394BE6">
      <w:pPr>
        <w:pStyle w:val="ConsPlusNormal"/>
        <w:jc w:val="center"/>
      </w:pPr>
      <w:r>
        <w:t>РЕШИЛ:</w:t>
      </w:r>
    </w:p>
    <w:p w:rsidR="00394BE6" w:rsidRDefault="00394BE6">
      <w:pPr>
        <w:pStyle w:val="ConsPlusNormal"/>
        <w:ind w:firstLine="540"/>
        <w:jc w:val="both"/>
      </w:pPr>
    </w:p>
    <w:p w:rsidR="00394BE6" w:rsidRDefault="00394BE6">
      <w:pPr>
        <w:pStyle w:val="ConsPlusNormal"/>
        <w:ind w:firstLine="540"/>
        <w:jc w:val="both"/>
      </w:pPr>
      <w:r>
        <w:t xml:space="preserve">1. Установить </w:t>
      </w:r>
      <w:hyperlink w:anchor="P54" w:history="1">
        <w:r>
          <w:rPr>
            <w:color w:val="0000FF"/>
          </w:rPr>
          <w:t>порядок</w:t>
        </w:r>
      </w:hyperlink>
      <w:r>
        <w:t xml:space="preserve"> действия системы налогообложения </w:t>
      </w:r>
      <w:proofErr w:type="gramStart"/>
      <w:r>
        <w:t>в виде единого налога на вмененный доход для отдельных видов деятельности на территории муниципального образования согласно приложению к данному Решению</w:t>
      </w:r>
      <w:proofErr w:type="gramEnd"/>
      <w:r>
        <w:t>.</w:t>
      </w:r>
    </w:p>
    <w:p w:rsidR="00394BE6" w:rsidRDefault="00394BE6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Решения</w:t>
        </w:r>
      </w:hyperlink>
      <w:r>
        <w:t xml:space="preserve"> окружного Совета депутатов </w:t>
      </w:r>
      <w:proofErr w:type="spellStart"/>
      <w:r>
        <w:t>Ладушкинского</w:t>
      </w:r>
      <w:proofErr w:type="spellEnd"/>
      <w:r>
        <w:t xml:space="preserve"> городского округа от 07.02.2012 N 9)</w:t>
      </w:r>
    </w:p>
    <w:p w:rsidR="00394BE6" w:rsidRDefault="00394BE6">
      <w:pPr>
        <w:pStyle w:val="ConsPlusNormal"/>
        <w:spacing w:before="220"/>
        <w:ind w:firstLine="540"/>
        <w:jc w:val="both"/>
      </w:pPr>
      <w:r>
        <w:t>2. Решения окружного Совета депутатов муниципального образования "</w:t>
      </w:r>
      <w:proofErr w:type="spellStart"/>
      <w:r>
        <w:t>Ладушкинский</w:t>
      </w:r>
      <w:proofErr w:type="spellEnd"/>
      <w:r>
        <w:t xml:space="preserve"> городской округ":</w:t>
      </w:r>
    </w:p>
    <w:p w:rsidR="00394BE6" w:rsidRDefault="00394BE6">
      <w:pPr>
        <w:pStyle w:val="ConsPlusNormal"/>
        <w:spacing w:before="220"/>
        <w:ind w:firstLine="540"/>
        <w:jc w:val="both"/>
      </w:pPr>
      <w:r>
        <w:t xml:space="preserve">- </w:t>
      </w:r>
      <w:hyperlink r:id="rId11" w:history="1">
        <w:r>
          <w:rPr>
            <w:color w:val="0000FF"/>
          </w:rPr>
          <w:t>N 95</w:t>
        </w:r>
      </w:hyperlink>
      <w:r>
        <w:t xml:space="preserve"> от 30.09.2005 "О введении на территории муниципального образования "</w:t>
      </w:r>
      <w:proofErr w:type="spellStart"/>
      <w:r>
        <w:t>Ладушкинский</w:t>
      </w:r>
      <w:proofErr w:type="spellEnd"/>
      <w:r>
        <w:t xml:space="preserve"> городской округ" системы налогообложения в виде единого налога на вмененный доход для отдельных видов деятельности";</w:t>
      </w:r>
    </w:p>
    <w:p w:rsidR="00394BE6" w:rsidRDefault="00394BE6">
      <w:pPr>
        <w:pStyle w:val="ConsPlusNormal"/>
        <w:spacing w:before="220"/>
        <w:ind w:firstLine="540"/>
        <w:jc w:val="both"/>
      </w:pPr>
      <w:r>
        <w:t xml:space="preserve">- </w:t>
      </w:r>
      <w:hyperlink r:id="rId12" w:history="1">
        <w:r>
          <w:rPr>
            <w:color w:val="0000FF"/>
          </w:rPr>
          <w:t>N 108</w:t>
        </w:r>
      </w:hyperlink>
      <w:r>
        <w:t xml:space="preserve"> от 25.11.2005 "О внесении изменений и дополнений в отдельные нормативно-правовые акты";</w:t>
      </w:r>
    </w:p>
    <w:p w:rsidR="00394BE6" w:rsidRDefault="00394BE6">
      <w:pPr>
        <w:pStyle w:val="ConsPlusNormal"/>
        <w:spacing w:before="220"/>
        <w:ind w:firstLine="540"/>
        <w:jc w:val="both"/>
      </w:pPr>
      <w:r>
        <w:t xml:space="preserve">- </w:t>
      </w:r>
      <w:hyperlink r:id="rId13" w:history="1">
        <w:r>
          <w:rPr>
            <w:color w:val="0000FF"/>
          </w:rPr>
          <w:t>N 204</w:t>
        </w:r>
      </w:hyperlink>
      <w:r>
        <w:t xml:space="preserve"> от 01.12.2006 "Об установлении коэффициента </w:t>
      </w:r>
      <w:proofErr w:type="spellStart"/>
      <w:r>
        <w:t>К</w:t>
      </w:r>
      <w:proofErr w:type="gramStart"/>
      <w:r>
        <w:t>2</w:t>
      </w:r>
      <w:proofErr w:type="spellEnd"/>
      <w:proofErr w:type="gramEnd"/>
      <w:r>
        <w:t>/2, учитывающего покупательную способность населения в различных населенных пунктах муниципального образования "</w:t>
      </w:r>
      <w:proofErr w:type="spellStart"/>
      <w:r>
        <w:t>Ладушкинский</w:t>
      </w:r>
      <w:proofErr w:type="spellEnd"/>
      <w:r>
        <w:t xml:space="preserve"> городской округ" для определения корректирующего коэффициента базовой доходности при расчете единого налога на вмененный доход для отдельных видов деятельности на 2007 год" считать утратившими силу с 1 января 2008 года.</w:t>
      </w:r>
    </w:p>
    <w:p w:rsidR="00394BE6" w:rsidRDefault="00394BE6">
      <w:pPr>
        <w:pStyle w:val="ConsPlusNormal"/>
        <w:spacing w:before="220"/>
        <w:ind w:firstLine="540"/>
        <w:jc w:val="both"/>
      </w:pPr>
      <w:r>
        <w:t>3. Настоящее Решение вступает в силу с 1 января 2008 года, но не ранее чем по истечении одного месяца со дня его официального опубликования.</w:t>
      </w:r>
    </w:p>
    <w:p w:rsidR="00394BE6" w:rsidRDefault="00394BE6">
      <w:pPr>
        <w:pStyle w:val="ConsPlusNormal"/>
        <w:spacing w:before="220"/>
        <w:ind w:firstLine="540"/>
        <w:jc w:val="both"/>
      </w:pPr>
      <w:r>
        <w:t>4. Решение опубликовать в СМИ.</w:t>
      </w:r>
    </w:p>
    <w:p w:rsidR="00394BE6" w:rsidRDefault="00394BE6">
      <w:pPr>
        <w:pStyle w:val="ConsPlusNormal"/>
        <w:ind w:firstLine="540"/>
        <w:jc w:val="both"/>
      </w:pPr>
    </w:p>
    <w:p w:rsidR="00394BE6" w:rsidRDefault="00394BE6">
      <w:pPr>
        <w:pStyle w:val="ConsPlusNormal"/>
        <w:jc w:val="right"/>
      </w:pPr>
      <w:r>
        <w:t>Глава</w:t>
      </w:r>
    </w:p>
    <w:p w:rsidR="00394BE6" w:rsidRDefault="00394BE6">
      <w:pPr>
        <w:pStyle w:val="ConsPlusNormal"/>
        <w:jc w:val="right"/>
      </w:pPr>
      <w:r>
        <w:t>муниципального образования</w:t>
      </w:r>
    </w:p>
    <w:p w:rsidR="00394BE6" w:rsidRDefault="00394BE6">
      <w:pPr>
        <w:pStyle w:val="ConsPlusNormal"/>
        <w:jc w:val="right"/>
      </w:pPr>
      <w:r>
        <w:t>"</w:t>
      </w:r>
      <w:proofErr w:type="spellStart"/>
      <w:r>
        <w:t>Ладушкинский</w:t>
      </w:r>
      <w:proofErr w:type="spellEnd"/>
      <w:r>
        <w:t xml:space="preserve"> городской округ"</w:t>
      </w:r>
    </w:p>
    <w:p w:rsidR="00394BE6" w:rsidRDefault="00394BE6">
      <w:pPr>
        <w:pStyle w:val="ConsPlusNormal"/>
        <w:jc w:val="right"/>
      </w:pPr>
      <w:proofErr w:type="spellStart"/>
      <w:r>
        <w:t>О.А</w:t>
      </w:r>
      <w:proofErr w:type="spellEnd"/>
      <w:r>
        <w:t>. Рассолов</w:t>
      </w:r>
    </w:p>
    <w:p w:rsidR="00394BE6" w:rsidRDefault="00394BE6">
      <w:pPr>
        <w:pStyle w:val="ConsPlusNormal"/>
        <w:jc w:val="right"/>
      </w:pPr>
    </w:p>
    <w:p w:rsidR="00394BE6" w:rsidRDefault="00394BE6">
      <w:pPr>
        <w:pStyle w:val="ConsPlusNormal"/>
        <w:jc w:val="right"/>
      </w:pPr>
      <w:r>
        <w:lastRenderedPageBreak/>
        <w:t>Председатель</w:t>
      </w:r>
    </w:p>
    <w:p w:rsidR="00394BE6" w:rsidRDefault="00394BE6">
      <w:pPr>
        <w:pStyle w:val="ConsPlusNormal"/>
        <w:jc w:val="right"/>
      </w:pPr>
      <w:r>
        <w:t>окружного Совета депутатов</w:t>
      </w:r>
    </w:p>
    <w:p w:rsidR="00394BE6" w:rsidRDefault="00394BE6">
      <w:pPr>
        <w:pStyle w:val="ConsPlusNormal"/>
        <w:jc w:val="right"/>
      </w:pPr>
      <w:r>
        <w:t>муниципального образования</w:t>
      </w:r>
    </w:p>
    <w:p w:rsidR="00394BE6" w:rsidRDefault="00394BE6">
      <w:pPr>
        <w:pStyle w:val="ConsPlusNormal"/>
        <w:jc w:val="right"/>
      </w:pPr>
      <w:r>
        <w:t>"</w:t>
      </w:r>
      <w:proofErr w:type="spellStart"/>
      <w:r>
        <w:t>Ладушкинский</w:t>
      </w:r>
      <w:proofErr w:type="spellEnd"/>
      <w:r>
        <w:t xml:space="preserve"> городской округ"</w:t>
      </w:r>
    </w:p>
    <w:p w:rsidR="00394BE6" w:rsidRDefault="00394BE6">
      <w:pPr>
        <w:pStyle w:val="ConsPlusNormal"/>
        <w:jc w:val="right"/>
      </w:pPr>
      <w:proofErr w:type="spellStart"/>
      <w:r>
        <w:t>Т.А</w:t>
      </w:r>
      <w:proofErr w:type="spellEnd"/>
      <w:r>
        <w:t>. Мартынова</w:t>
      </w:r>
    </w:p>
    <w:p w:rsidR="00394BE6" w:rsidRDefault="00394BE6">
      <w:pPr>
        <w:pStyle w:val="ConsPlusNormal"/>
        <w:jc w:val="both"/>
      </w:pPr>
    </w:p>
    <w:p w:rsidR="00394BE6" w:rsidRDefault="00394BE6">
      <w:pPr>
        <w:pStyle w:val="ConsPlusNormal"/>
        <w:jc w:val="both"/>
      </w:pPr>
    </w:p>
    <w:p w:rsidR="00394BE6" w:rsidRDefault="00394BE6">
      <w:pPr>
        <w:pStyle w:val="ConsPlusNormal"/>
      </w:pPr>
    </w:p>
    <w:p w:rsidR="00394BE6" w:rsidRDefault="00394BE6">
      <w:pPr>
        <w:pStyle w:val="ConsPlusNormal"/>
      </w:pPr>
    </w:p>
    <w:p w:rsidR="00394BE6" w:rsidRDefault="00394BE6">
      <w:pPr>
        <w:pStyle w:val="ConsPlusNormal"/>
      </w:pPr>
    </w:p>
    <w:p w:rsidR="00394BE6" w:rsidRDefault="00394BE6">
      <w:pPr>
        <w:pStyle w:val="ConsPlusNormal"/>
        <w:jc w:val="right"/>
        <w:outlineLvl w:val="0"/>
      </w:pPr>
      <w:r>
        <w:t>Приложение</w:t>
      </w:r>
    </w:p>
    <w:p w:rsidR="00394BE6" w:rsidRDefault="00394BE6">
      <w:pPr>
        <w:pStyle w:val="ConsPlusNormal"/>
        <w:jc w:val="right"/>
      </w:pPr>
      <w:r>
        <w:t>к Решению</w:t>
      </w:r>
    </w:p>
    <w:p w:rsidR="00394BE6" w:rsidRDefault="00394BE6">
      <w:pPr>
        <w:pStyle w:val="ConsPlusNormal"/>
        <w:jc w:val="right"/>
      </w:pPr>
      <w:r>
        <w:t>окружного Совета депутатов МО</w:t>
      </w:r>
    </w:p>
    <w:p w:rsidR="00394BE6" w:rsidRDefault="00394BE6">
      <w:pPr>
        <w:pStyle w:val="ConsPlusNormal"/>
        <w:jc w:val="right"/>
      </w:pPr>
      <w:r>
        <w:t>"</w:t>
      </w:r>
      <w:proofErr w:type="spellStart"/>
      <w:r>
        <w:t>Ладушкинский</w:t>
      </w:r>
      <w:proofErr w:type="spellEnd"/>
      <w:r>
        <w:t xml:space="preserve"> городской округ"</w:t>
      </w:r>
    </w:p>
    <w:p w:rsidR="00394BE6" w:rsidRDefault="00394BE6">
      <w:pPr>
        <w:pStyle w:val="ConsPlusNormal"/>
        <w:jc w:val="right"/>
      </w:pPr>
      <w:r>
        <w:t>от 27 ноября 2007 г. N 282</w:t>
      </w:r>
    </w:p>
    <w:p w:rsidR="00394BE6" w:rsidRDefault="00394BE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94BE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94BE6" w:rsidRDefault="00394BE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94BE6" w:rsidRDefault="00394BE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Решений окружного Совета депутатов </w:t>
            </w:r>
            <w:proofErr w:type="spellStart"/>
            <w:r>
              <w:rPr>
                <w:color w:val="392C69"/>
              </w:rPr>
              <w:t>Ладушкинского</w:t>
            </w:r>
            <w:proofErr w:type="spellEnd"/>
            <w:r>
              <w:rPr>
                <w:color w:val="392C69"/>
              </w:rPr>
              <w:t xml:space="preserve"> городского округа</w:t>
            </w:r>
            <w:proofErr w:type="gramEnd"/>
          </w:p>
          <w:p w:rsidR="00394BE6" w:rsidRDefault="00394B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26.10.2010 </w:t>
            </w:r>
            <w:hyperlink r:id="rId14" w:history="1">
              <w:r>
                <w:rPr>
                  <w:color w:val="0000FF"/>
                </w:rPr>
                <w:t>N 57</w:t>
              </w:r>
            </w:hyperlink>
            <w:r>
              <w:rPr>
                <w:color w:val="392C69"/>
              </w:rPr>
              <w:t xml:space="preserve">, от 25.05.2017 </w:t>
            </w:r>
            <w:hyperlink r:id="rId15" w:history="1">
              <w:r>
                <w:rPr>
                  <w:color w:val="0000FF"/>
                </w:rPr>
                <w:t>N 30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94BE6" w:rsidRDefault="00394BE6">
      <w:pPr>
        <w:pStyle w:val="ConsPlusNormal"/>
      </w:pPr>
    </w:p>
    <w:p w:rsidR="00394BE6" w:rsidRDefault="00394BE6">
      <w:pPr>
        <w:pStyle w:val="ConsPlusNormal"/>
        <w:jc w:val="center"/>
        <w:outlineLvl w:val="1"/>
      </w:pPr>
      <w:bookmarkStart w:id="1" w:name="P54"/>
      <w:bookmarkEnd w:id="1"/>
      <w:r>
        <w:t>I. Порядок действия системы налогообложения в виде</w:t>
      </w:r>
    </w:p>
    <w:p w:rsidR="00394BE6" w:rsidRDefault="00394BE6">
      <w:pPr>
        <w:pStyle w:val="ConsPlusNormal"/>
        <w:jc w:val="center"/>
      </w:pPr>
      <w:r>
        <w:t>единого налога на вмененный доход для отдельных видов</w:t>
      </w:r>
    </w:p>
    <w:p w:rsidR="00394BE6" w:rsidRDefault="00394BE6">
      <w:pPr>
        <w:pStyle w:val="ConsPlusNormal"/>
        <w:jc w:val="center"/>
      </w:pPr>
      <w:r>
        <w:t>деятельности на территории муниципального образования</w:t>
      </w:r>
    </w:p>
    <w:p w:rsidR="00394BE6" w:rsidRDefault="00394BE6">
      <w:pPr>
        <w:pStyle w:val="ConsPlusNormal"/>
        <w:jc w:val="center"/>
      </w:pPr>
      <w:r>
        <w:t>"</w:t>
      </w:r>
      <w:proofErr w:type="spellStart"/>
      <w:r>
        <w:t>Ладушкинский</w:t>
      </w:r>
      <w:proofErr w:type="spellEnd"/>
      <w:r>
        <w:t xml:space="preserve"> городской округ"</w:t>
      </w:r>
    </w:p>
    <w:p w:rsidR="00394BE6" w:rsidRDefault="00394BE6">
      <w:pPr>
        <w:pStyle w:val="ConsPlusNormal"/>
        <w:jc w:val="center"/>
      </w:pPr>
      <w:proofErr w:type="gramStart"/>
      <w:r>
        <w:t xml:space="preserve">(в ред. </w:t>
      </w:r>
      <w:hyperlink r:id="rId16" w:history="1">
        <w:r>
          <w:rPr>
            <w:color w:val="0000FF"/>
          </w:rPr>
          <w:t>Решения</w:t>
        </w:r>
      </w:hyperlink>
      <w:r>
        <w:t xml:space="preserve"> окружного Совета депутатов </w:t>
      </w:r>
      <w:proofErr w:type="spellStart"/>
      <w:r>
        <w:t>Ладушкинского</w:t>
      </w:r>
      <w:proofErr w:type="spellEnd"/>
      <w:proofErr w:type="gramEnd"/>
    </w:p>
    <w:p w:rsidR="00394BE6" w:rsidRDefault="00394BE6">
      <w:pPr>
        <w:pStyle w:val="ConsPlusNormal"/>
        <w:jc w:val="center"/>
      </w:pPr>
      <w:r>
        <w:t>городского округа от 26.10.2010 N 57)</w:t>
      </w:r>
    </w:p>
    <w:p w:rsidR="00394BE6" w:rsidRDefault="00394BE6">
      <w:pPr>
        <w:pStyle w:val="ConsPlusNormal"/>
        <w:jc w:val="center"/>
      </w:pPr>
    </w:p>
    <w:p w:rsidR="00394BE6" w:rsidRDefault="00394BE6">
      <w:pPr>
        <w:pStyle w:val="ConsPlusNormal"/>
        <w:ind w:firstLine="540"/>
        <w:jc w:val="both"/>
        <w:outlineLvl w:val="2"/>
      </w:pPr>
      <w:r>
        <w:t>1. Общие положения</w:t>
      </w:r>
    </w:p>
    <w:p w:rsidR="00394BE6" w:rsidRDefault="00394BE6">
      <w:pPr>
        <w:pStyle w:val="ConsPlusNormal"/>
        <w:ind w:firstLine="540"/>
        <w:jc w:val="both"/>
      </w:pPr>
    </w:p>
    <w:p w:rsidR="00394BE6" w:rsidRDefault="00394BE6">
      <w:pPr>
        <w:pStyle w:val="ConsPlusNormal"/>
        <w:ind w:firstLine="540"/>
        <w:jc w:val="both"/>
      </w:pPr>
      <w:r>
        <w:t>На территории муниципального образования "</w:t>
      </w:r>
      <w:proofErr w:type="spellStart"/>
      <w:r>
        <w:t>Ладушкинский</w:t>
      </w:r>
      <w:proofErr w:type="spellEnd"/>
      <w:r>
        <w:t xml:space="preserve"> городской округ" система налогообложения в виде единого налога на вмененный доход для отдельных видов деятельности применяется в отношении следующих видов предпринимательской деятельности:</w:t>
      </w:r>
    </w:p>
    <w:p w:rsidR="00394BE6" w:rsidRDefault="00394BE6">
      <w:pPr>
        <w:pStyle w:val="ConsPlusNormal"/>
        <w:spacing w:before="220"/>
        <w:ind w:firstLine="540"/>
        <w:jc w:val="both"/>
      </w:pPr>
      <w:r>
        <w:t xml:space="preserve">1) оказания бытовых услуг. Коды видов деятельности в соответствии с Общероссийским </w:t>
      </w:r>
      <w:hyperlink r:id="rId17" w:history="1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 и коды услуг в соответствии с Общероссийским </w:t>
      </w:r>
      <w:hyperlink r:id="rId18" w:history="1">
        <w:r>
          <w:rPr>
            <w:color w:val="0000FF"/>
          </w:rPr>
          <w:t>классификатором</w:t>
        </w:r>
      </w:hyperlink>
      <w:r>
        <w:t xml:space="preserve">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394BE6" w:rsidRDefault="00394BE6">
      <w:pPr>
        <w:pStyle w:val="ConsPlusNormal"/>
        <w:jc w:val="both"/>
      </w:pPr>
      <w:r>
        <w:t xml:space="preserve">(п. 1 в ред. </w:t>
      </w:r>
      <w:hyperlink r:id="rId19" w:history="1">
        <w:r>
          <w:rPr>
            <w:color w:val="0000FF"/>
          </w:rPr>
          <w:t>Решения</w:t>
        </w:r>
      </w:hyperlink>
      <w:r>
        <w:t xml:space="preserve"> окружного Совета депутатов </w:t>
      </w:r>
      <w:proofErr w:type="spellStart"/>
      <w:r>
        <w:t>Ладушкинского</w:t>
      </w:r>
      <w:proofErr w:type="spellEnd"/>
      <w:r>
        <w:t xml:space="preserve"> городского округа от 25.05.2017 N 30)</w:t>
      </w:r>
    </w:p>
    <w:p w:rsidR="00394BE6" w:rsidRDefault="00394BE6">
      <w:pPr>
        <w:pStyle w:val="ConsPlusNormal"/>
        <w:spacing w:before="220"/>
        <w:ind w:firstLine="540"/>
        <w:jc w:val="both"/>
      </w:pPr>
      <w:r>
        <w:t>2) оказания ветеринарных услуг;</w:t>
      </w:r>
    </w:p>
    <w:p w:rsidR="00394BE6" w:rsidRDefault="00394BE6">
      <w:pPr>
        <w:pStyle w:val="ConsPlusNormal"/>
        <w:spacing w:before="220"/>
        <w:ind w:firstLine="540"/>
        <w:jc w:val="both"/>
      </w:pPr>
      <w:r>
        <w:t>3) оказания услуг по ремонту, техническому обслуживанию и мойке автотранспортных средств;</w:t>
      </w:r>
    </w:p>
    <w:p w:rsidR="00394BE6" w:rsidRDefault="00394BE6">
      <w:pPr>
        <w:pStyle w:val="ConsPlusNormal"/>
        <w:spacing w:before="220"/>
        <w:ind w:firstLine="540"/>
        <w:jc w:val="both"/>
      </w:pPr>
      <w:r>
        <w:t>4) оказания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394BE6" w:rsidRDefault="00394BE6">
      <w:pPr>
        <w:pStyle w:val="ConsPlusNormal"/>
        <w:spacing w:before="220"/>
        <w:ind w:firstLine="540"/>
        <w:jc w:val="both"/>
      </w:pPr>
      <w:r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394BE6" w:rsidRDefault="00394BE6">
      <w:pPr>
        <w:pStyle w:val="ConsPlusNormal"/>
        <w:spacing w:before="220"/>
        <w:ind w:firstLine="540"/>
        <w:jc w:val="both"/>
      </w:pPr>
      <w:r>
        <w:lastRenderedPageBreak/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394BE6" w:rsidRDefault="00394BE6">
      <w:pPr>
        <w:pStyle w:val="ConsPlusNormal"/>
        <w:spacing w:before="220"/>
        <w:ind w:firstLine="540"/>
        <w:jc w:val="both"/>
      </w:pPr>
      <w:r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394BE6" w:rsidRDefault="00394BE6">
      <w:pPr>
        <w:pStyle w:val="ConsPlusNormal"/>
        <w:spacing w:before="220"/>
        <w:ind w:firstLine="540"/>
        <w:jc w:val="both"/>
      </w:pPr>
      <w:r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394BE6" w:rsidRDefault="00394BE6">
      <w:pPr>
        <w:pStyle w:val="ConsPlusNormal"/>
        <w:spacing w:before="220"/>
        <w:ind w:firstLine="540"/>
        <w:jc w:val="both"/>
      </w:pPr>
      <w:r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394BE6" w:rsidRDefault="00394BE6">
      <w:pPr>
        <w:pStyle w:val="ConsPlusNormal"/>
        <w:spacing w:before="220"/>
        <w:ind w:firstLine="540"/>
        <w:jc w:val="both"/>
      </w:pPr>
      <w:r>
        <w:t>10) распространения наружной рекламы с использованием рекламных конструкций;</w:t>
      </w:r>
    </w:p>
    <w:p w:rsidR="00394BE6" w:rsidRDefault="00394BE6">
      <w:pPr>
        <w:pStyle w:val="ConsPlusNormal"/>
        <w:spacing w:before="220"/>
        <w:ind w:firstLine="540"/>
        <w:jc w:val="both"/>
      </w:pPr>
      <w:r>
        <w:t>11) размещения рекламы на транспортных средствах;</w:t>
      </w:r>
    </w:p>
    <w:p w:rsidR="00394BE6" w:rsidRDefault="00394BE6">
      <w:pPr>
        <w:pStyle w:val="ConsPlusNormal"/>
        <w:spacing w:before="220"/>
        <w:ind w:firstLine="540"/>
        <w:jc w:val="both"/>
      </w:pPr>
      <w:r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394BE6" w:rsidRDefault="00394BE6">
      <w:pPr>
        <w:pStyle w:val="ConsPlusNormal"/>
        <w:spacing w:before="220"/>
        <w:ind w:firstLine="540"/>
        <w:jc w:val="both"/>
      </w:pPr>
      <w:r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394BE6" w:rsidRDefault="00394BE6">
      <w:pPr>
        <w:pStyle w:val="ConsPlusNormal"/>
        <w:spacing w:before="220"/>
        <w:ind w:firstLine="540"/>
        <w:jc w:val="both"/>
      </w:pPr>
      <w:r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394BE6" w:rsidRDefault="00394BE6">
      <w:pPr>
        <w:pStyle w:val="ConsPlusNormal"/>
        <w:spacing w:before="220"/>
        <w:ind w:firstLine="540"/>
        <w:jc w:val="both"/>
        <w:outlineLvl w:val="2"/>
      </w:pPr>
      <w:r>
        <w:t>2. Значение корректирующего коэффициента базовой доходности определяется по формуле:</w:t>
      </w:r>
    </w:p>
    <w:p w:rsidR="00394BE6" w:rsidRDefault="00394BE6">
      <w:pPr>
        <w:pStyle w:val="ConsPlusNormal"/>
        <w:ind w:firstLine="540"/>
        <w:jc w:val="both"/>
      </w:pPr>
    </w:p>
    <w:p w:rsidR="00394BE6" w:rsidRDefault="00394BE6">
      <w:pPr>
        <w:pStyle w:val="ConsPlusNormal"/>
        <w:ind w:firstLine="540"/>
        <w:jc w:val="both"/>
      </w:pPr>
      <w:proofErr w:type="spellStart"/>
      <w:r>
        <w:t>К</w:t>
      </w:r>
      <w:proofErr w:type="gramStart"/>
      <w:r>
        <w:t>2</w:t>
      </w:r>
      <w:proofErr w:type="spellEnd"/>
      <w:proofErr w:type="gramEnd"/>
      <w:r>
        <w:t xml:space="preserve"> = </w:t>
      </w:r>
      <w:proofErr w:type="spellStart"/>
      <w:r>
        <w:t>К2</w:t>
      </w:r>
      <w:proofErr w:type="spellEnd"/>
      <w:r>
        <w:t xml:space="preserve">/1 x </w:t>
      </w:r>
      <w:proofErr w:type="spellStart"/>
      <w:r>
        <w:t>К2</w:t>
      </w:r>
      <w:proofErr w:type="spellEnd"/>
      <w:r>
        <w:t xml:space="preserve">/2 x </w:t>
      </w:r>
      <w:proofErr w:type="spellStart"/>
      <w:r>
        <w:t>К2</w:t>
      </w:r>
      <w:proofErr w:type="spellEnd"/>
      <w:r>
        <w:t>/3, где:</w:t>
      </w:r>
    </w:p>
    <w:p w:rsidR="00394BE6" w:rsidRDefault="00394BE6">
      <w:pPr>
        <w:pStyle w:val="ConsPlusNormal"/>
        <w:ind w:firstLine="540"/>
        <w:jc w:val="both"/>
      </w:pPr>
    </w:p>
    <w:p w:rsidR="00394BE6" w:rsidRDefault="00394BE6">
      <w:pPr>
        <w:pStyle w:val="ConsPlusNormal"/>
        <w:ind w:firstLine="540"/>
        <w:jc w:val="both"/>
      </w:pPr>
      <w:proofErr w:type="spellStart"/>
      <w:r>
        <w:t>К</w:t>
      </w:r>
      <w:proofErr w:type="gramStart"/>
      <w:r>
        <w:t>2</w:t>
      </w:r>
      <w:proofErr w:type="spellEnd"/>
      <w:proofErr w:type="gramEnd"/>
      <w:r>
        <w:t>/1 - коэффициент, учитывающий величину дохода в зависимости от вида предпринимательской деятельности;</w:t>
      </w:r>
    </w:p>
    <w:p w:rsidR="00394BE6" w:rsidRDefault="00394BE6">
      <w:pPr>
        <w:pStyle w:val="ConsPlusNormal"/>
        <w:spacing w:before="220"/>
        <w:ind w:firstLine="540"/>
        <w:jc w:val="both"/>
      </w:pPr>
      <w:proofErr w:type="spellStart"/>
      <w:r>
        <w:t>К</w:t>
      </w:r>
      <w:proofErr w:type="gramStart"/>
      <w:r>
        <w:t>2</w:t>
      </w:r>
      <w:proofErr w:type="spellEnd"/>
      <w:proofErr w:type="gramEnd"/>
      <w:r>
        <w:t>/2 - коэффициент, учитывающий покупательную способность населения в различных населенных пунктах;</w:t>
      </w:r>
    </w:p>
    <w:p w:rsidR="00394BE6" w:rsidRDefault="00394BE6">
      <w:pPr>
        <w:pStyle w:val="ConsPlusNormal"/>
        <w:spacing w:before="220"/>
        <w:ind w:firstLine="540"/>
        <w:jc w:val="both"/>
      </w:pPr>
      <w:proofErr w:type="spellStart"/>
      <w:r>
        <w:t>К</w:t>
      </w:r>
      <w:proofErr w:type="gramStart"/>
      <w:r>
        <w:t>2</w:t>
      </w:r>
      <w:proofErr w:type="spellEnd"/>
      <w:proofErr w:type="gramEnd"/>
      <w:r>
        <w:t>/3 - учитывающий особенности ассортимента товаров в розничной торговле.</w:t>
      </w:r>
    </w:p>
    <w:p w:rsidR="00394BE6" w:rsidRDefault="00394BE6">
      <w:pPr>
        <w:pStyle w:val="ConsPlusNormal"/>
        <w:ind w:firstLine="540"/>
        <w:jc w:val="both"/>
      </w:pPr>
    </w:p>
    <w:p w:rsidR="00394BE6" w:rsidRDefault="00394BE6">
      <w:pPr>
        <w:pStyle w:val="ConsPlusNormal"/>
        <w:jc w:val="center"/>
        <w:outlineLvl w:val="1"/>
      </w:pPr>
      <w:proofErr w:type="spellStart"/>
      <w:r>
        <w:t>II</w:t>
      </w:r>
      <w:proofErr w:type="spellEnd"/>
      <w:r>
        <w:t>. Значение корректирующего коэффициента</w:t>
      </w:r>
    </w:p>
    <w:p w:rsidR="00394BE6" w:rsidRDefault="00394BE6">
      <w:pPr>
        <w:pStyle w:val="ConsPlusNormal"/>
        <w:jc w:val="center"/>
      </w:pPr>
      <w:r>
        <w:t xml:space="preserve">базовой доходности </w:t>
      </w:r>
      <w:proofErr w:type="spellStart"/>
      <w:r>
        <w:t>К</w:t>
      </w:r>
      <w:proofErr w:type="gramStart"/>
      <w:r>
        <w:t>2</w:t>
      </w:r>
      <w:proofErr w:type="spellEnd"/>
      <w:proofErr w:type="gramEnd"/>
    </w:p>
    <w:p w:rsidR="00394BE6" w:rsidRDefault="00394BE6">
      <w:pPr>
        <w:pStyle w:val="ConsPlusNormal"/>
        <w:ind w:firstLine="540"/>
        <w:jc w:val="both"/>
      </w:pPr>
    </w:p>
    <w:p w:rsidR="00394BE6" w:rsidRDefault="00394BE6">
      <w:pPr>
        <w:pStyle w:val="ConsPlusNormal"/>
        <w:ind w:firstLine="540"/>
        <w:jc w:val="both"/>
      </w:pPr>
      <w:r>
        <w:t xml:space="preserve">1. </w:t>
      </w:r>
      <w:proofErr w:type="spellStart"/>
      <w:r>
        <w:t>К</w:t>
      </w:r>
      <w:proofErr w:type="gramStart"/>
      <w:r>
        <w:t>2</w:t>
      </w:r>
      <w:proofErr w:type="spellEnd"/>
      <w:proofErr w:type="gramEnd"/>
      <w:r>
        <w:t>/1 - коэффициент, учитывающий величину дохода в зависимости от вида предпринимательской деятельности:</w:t>
      </w:r>
    </w:p>
    <w:p w:rsidR="00394BE6" w:rsidRDefault="00394BE6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633"/>
        <w:gridCol w:w="1814"/>
      </w:tblGrid>
      <w:tr w:rsidR="00394BE6">
        <w:tc>
          <w:tcPr>
            <w:tcW w:w="624" w:type="dxa"/>
          </w:tcPr>
          <w:p w:rsidR="00394BE6" w:rsidRDefault="00394BE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633" w:type="dxa"/>
          </w:tcPr>
          <w:p w:rsidR="00394BE6" w:rsidRDefault="00394BE6">
            <w:pPr>
              <w:pStyle w:val="ConsPlusNormal"/>
              <w:jc w:val="center"/>
            </w:pPr>
            <w:r>
              <w:t>Вид деятельности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center"/>
            </w:pPr>
            <w:r>
              <w:t>Значение коэффициента</w:t>
            </w:r>
          </w:p>
        </w:tc>
      </w:tr>
      <w:tr w:rsidR="00394BE6">
        <w:tc>
          <w:tcPr>
            <w:tcW w:w="624" w:type="dxa"/>
          </w:tcPr>
          <w:p w:rsidR="00394BE6" w:rsidRDefault="00394BE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33" w:type="dxa"/>
          </w:tcPr>
          <w:p w:rsidR="00394BE6" w:rsidRDefault="00394BE6">
            <w:pPr>
              <w:pStyle w:val="ConsPlusNormal"/>
            </w:pPr>
            <w:r>
              <w:t>Оказание бытовых услуг: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</w:pPr>
          </w:p>
        </w:tc>
      </w:tr>
      <w:tr w:rsidR="00394BE6">
        <w:tc>
          <w:tcPr>
            <w:tcW w:w="624" w:type="dxa"/>
          </w:tcPr>
          <w:p w:rsidR="00394BE6" w:rsidRDefault="00394BE6">
            <w:pPr>
              <w:pStyle w:val="ConsPlusNormal"/>
              <w:jc w:val="center"/>
            </w:pPr>
            <w:r>
              <w:lastRenderedPageBreak/>
              <w:t>1.1.</w:t>
            </w:r>
          </w:p>
        </w:tc>
        <w:tc>
          <w:tcPr>
            <w:tcW w:w="6633" w:type="dxa"/>
          </w:tcPr>
          <w:p w:rsidR="00394BE6" w:rsidRDefault="00394BE6">
            <w:pPr>
              <w:pStyle w:val="ConsPlusNormal"/>
            </w:pPr>
            <w:r>
              <w:t>Предоставление социальных услуг без обеспечения проживания престарелым и инвалидам (88.10)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center"/>
            </w:pPr>
            <w:r>
              <w:t>0,5</w:t>
            </w:r>
          </w:p>
        </w:tc>
      </w:tr>
      <w:tr w:rsidR="00394BE6">
        <w:tc>
          <w:tcPr>
            <w:tcW w:w="624" w:type="dxa"/>
          </w:tcPr>
          <w:p w:rsidR="00394BE6" w:rsidRDefault="00394BE6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633" w:type="dxa"/>
          </w:tcPr>
          <w:p w:rsidR="00394BE6" w:rsidRDefault="00394BE6">
            <w:pPr>
              <w:pStyle w:val="ConsPlusNormal"/>
            </w:pPr>
            <w:r>
              <w:t>Ремонт обуви и прочих изделий из кожи (95.23)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center"/>
            </w:pPr>
            <w:r>
              <w:t>0,8</w:t>
            </w:r>
          </w:p>
        </w:tc>
      </w:tr>
      <w:tr w:rsidR="00394BE6">
        <w:tc>
          <w:tcPr>
            <w:tcW w:w="624" w:type="dxa"/>
          </w:tcPr>
          <w:p w:rsidR="00394BE6" w:rsidRDefault="00394BE6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633" w:type="dxa"/>
          </w:tcPr>
          <w:p w:rsidR="00394BE6" w:rsidRDefault="00394BE6">
            <w:pPr>
              <w:pStyle w:val="ConsPlusNormal"/>
            </w:pPr>
            <w:r>
              <w:t>Ремонт одежды и текстильных изделий (95.29.1)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center"/>
            </w:pPr>
            <w:r>
              <w:t>0,8</w:t>
            </w:r>
          </w:p>
        </w:tc>
      </w:tr>
      <w:tr w:rsidR="00394BE6">
        <w:tc>
          <w:tcPr>
            <w:tcW w:w="624" w:type="dxa"/>
          </w:tcPr>
          <w:p w:rsidR="00394BE6" w:rsidRDefault="00394BE6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6633" w:type="dxa"/>
          </w:tcPr>
          <w:p w:rsidR="00394BE6" w:rsidRDefault="00394BE6">
            <w:pPr>
              <w:pStyle w:val="ConsPlusNormal"/>
            </w:pPr>
            <w:r>
              <w:t>Пошив готовых текстильных изделий по индивидуальному заказу населения, кроме одежды (13.92.2)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center"/>
            </w:pPr>
            <w:r>
              <w:t>0,8</w:t>
            </w:r>
          </w:p>
        </w:tc>
      </w:tr>
      <w:tr w:rsidR="00394BE6">
        <w:tc>
          <w:tcPr>
            <w:tcW w:w="624" w:type="dxa"/>
          </w:tcPr>
          <w:p w:rsidR="00394BE6" w:rsidRDefault="00394BE6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6633" w:type="dxa"/>
          </w:tcPr>
          <w:p w:rsidR="00394BE6" w:rsidRDefault="00394BE6">
            <w:pPr>
              <w:pStyle w:val="ConsPlusNormal"/>
            </w:pPr>
            <w:r>
              <w:t>Изготовление прочих текстильных изделий по индивидуальному заказу населения, не включенных в другие группировки (13.99.4)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center"/>
            </w:pPr>
            <w:r>
              <w:t>0,8</w:t>
            </w:r>
          </w:p>
        </w:tc>
      </w:tr>
      <w:tr w:rsidR="00394BE6">
        <w:tc>
          <w:tcPr>
            <w:tcW w:w="624" w:type="dxa"/>
          </w:tcPr>
          <w:p w:rsidR="00394BE6" w:rsidRDefault="00394BE6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6633" w:type="dxa"/>
          </w:tcPr>
          <w:p w:rsidR="00394BE6" w:rsidRDefault="00394BE6">
            <w:pPr>
              <w:pStyle w:val="ConsPlusNormal"/>
            </w:pPr>
            <w:r>
              <w:t>Производство одежды, кроме одежды из меха (14.1)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center"/>
            </w:pPr>
            <w:r>
              <w:t>0,8</w:t>
            </w:r>
          </w:p>
        </w:tc>
      </w:tr>
      <w:tr w:rsidR="00394BE6">
        <w:tc>
          <w:tcPr>
            <w:tcW w:w="624" w:type="dxa"/>
          </w:tcPr>
          <w:p w:rsidR="00394BE6" w:rsidRDefault="00394BE6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6633" w:type="dxa"/>
          </w:tcPr>
          <w:p w:rsidR="00394BE6" w:rsidRDefault="00394BE6">
            <w:pPr>
              <w:pStyle w:val="ConsPlusNormal"/>
            </w:pPr>
            <w:r>
              <w:t>Деятельность физкультурно-оздоровительная (96.04)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center"/>
            </w:pPr>
            <w:r>
              <w:t>0,8</w:t>
            </w:r>
          </w:p>
        </w:tc>
      </w:tr>
      <w:tr w:rsidR="00394BE6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394BE6" w:rsidRDefault="00394BE6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6633" w:type="dxa"/>
            <w:tcBorders>
              <w:bottom w:val="nil"/>
            </w:tcBorders>
          </w:tcPr>
          <w:p w:rsidR="00394BE6" w:rsidRDefault="00394BE6">
            <w:pPr>
              <w:pStyle w:val="ConsPlusNormal"/>
            </w:pPr>
            <w:r>
              <w:t>Прочие виды бытовых услуг</w:t>
            </w:r>
          </w:p>
        </w:tc>
        <w:tc>
          <w:tcPr>
            <w:tcW w:w="1814" w:type="dxa"/>
            <w:tcBorders>
              <w:bottom w:val="nil"/>
            </w:tcBorders>
          </w:tcPr>
          <w:p w:rsidR="00394BE6" w:rsidRDefault="00394BE6">
            <w:pPr>
              <w:pStyle w:val="ConsPlusNormal"/>
              <w:jc w:val="center"/>
            </w:pPr>
            <w:r>
              <w:t>1,0</w:t>
            </w:r>
          </w:p>
        </w:tc>
      </w:tr>
      <w:tr w:rsidR="00394BE6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394BE6" w:rsidRDefault="00394BE6">
            <w:pPr>
              <w:pStyle w:val="ConsPlusNormal"/>
              <w:jc w:val="both"/>
            </w:pPr>
            <w:r>
              <w:t xml:space="preserve">(п. 1 в ред. </w:t>
            </w:r>
            <w:hyperlink r:id="rId20" w:history="1">
              <w:r>
                <w:rPr>
                  <w:color w:val="0000FF"/>
                </w:rPr>
                <w:t>Решения</w:t>
              </w:r>
            </w:hyperlink>
            <w:r>
              <w:t xml:space="preserve"> окружного Совета депутатов </w:t>
            </w:r>
            <w:proofErr w:type="spellStart"/>
            <w:r>
              <w:t>Ладушкинского</w:t>
            </w:r>
            <w:proofErr w:type="spellEnd"/>
            <w:r>
              <w:t xml:space="preserve"> городского округа от 25.05.2017 N 30)</w:t>
            </w:r>
          </w:p>
        </w:tc>
      </w:tr>
      <w:tr w:rsidR="00394BE6">
        <w:tc>
          <w:tcPr>
            <w:tcW w:w="624" w:type="dxa"/>
          </w:tcPr>
          <w:p w:rsidR="00394BE6" w:rsidRDefault="00394BE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33" w:type="dxa"/>
          </w:tcPr>
          <w:p w:rsidR="00394BE6" w:rsidRDefault="00394BE6">
            <w:pPr>
              <w:pStyle w:val="ConsPlusNormal"/>
            </w:pPr>
            <w:r>
              <w:t>Оказание ветеринарных услуг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center"/>
            </w:pPr>
            <w:r>
              <w:t>0,6</w:t>
            </w:r>
          </w:p>
        </w:tc>
      </w:tr>
      <w:tr w:rsidR="00394BE6">
        <w:tc>
          <w:tcPr>
            <w:tcW w:w="624" w:type="dxa"/>
          </w:tcPr>
          <w:p w:rsidR="00394BE6" w:rsidRDefault="00394BE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33" w:type="dxa"/>
          </w:tcPr>
          <w:p w:rsidR="00394BE6" w:rsidRDefault="00394BE6">
            <w:pPr>
              <w:pStyle w:val="ConsPlusNormal"/>
            </w:pPr>
            <w: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center"/>
            </w:pPr>
            <w:r>
              <w:t>0,8</w:t>
            </w:r>
          </w:p>
        </w:tc>
      </w:tr>
      <w:tr w:rsidR="00394BE6">
        <w:tc>
          <w:tcPr>
            <w:tcW w:w="624" w:type="dxa"/>
          </w:tcPr>
          <w:p w:rsidR="00394BE6" w:rsidRDefault="00394BE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33" w:type="dxa"/>
          </w:tcPr>
          <w:p w:rsidR="00394BE6" w:rsidRDefault="00394BE6">
            <w:pPr>
              <w:pStyle w:val="ConsPlusNormal"/>
            </w:pPr>
            <w:r>
              <w:t>Оказание услуг по хранению автотранспортных средств на платных стоянках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center"/>
            </w:pPr>
            <w:r>
              <w:t>1,0</w:t>
            </w:r>
          </w:p>
        </w:tc>
      </w:tr>
      <w:tr w:rsidR="00394BE6">
        <w:tc>
          <w:tcPr>
            <w:tcW w:w="624" w:type="dxa"/>
          </w:tcPr>
          <w:p w:rsidR="00394BE6" w:rsidRDefault="00394BE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33" w:type="dxa"/>
          </w:tcPr>
          <w:p w:rsidR="00394BE6" w:rsidRDefault="00394BE6">
            <w:pPr>
              <w:pStyle w:val="ConsPlusNormal"/>
            </w:pPr>
            <w:r>
              <w:t>Оказание автотранспортных услуг: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center"/>
            </w:pPr>
          </w:p>
        </w:tc>
      </w:tr>
      <w:tr w:rsidR="00394BE6">
        <w:tc>
          <w:tcPr>
            <w:tcW w:w="624" w:type="dxa"/>
          </w:tcPr>
          <w:p w:rsidR="00394BE6" w:rsidRDefault="00394BE6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633" w:type="dxa"/>
          </w:tcPr>
          <w:p w:rsidR="00394BE6" w:rsidRDefault="00394BE6">
            <w:pPr>
              <w:pStyle w:val="ConsPlusNormal"/>
            </w:pPr>
            <w:r>
              <w:t>оказание автотранспортных услуг по перевозке грузов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center"/>
            </w:pPr>
            <w:r>
              <w:t>1,0</w:t>
            </w:r>
          </w:p>
        </w:tc>
      </w:tr>
      <w:tr w:rsidR="00394BE6">
        <w:tc>
          <w:tcPr>
            <w:tcW w:w="624" w:type="dxa"/>
          </w:tcPr>
          <w:p w:rsidR="00394BE6" w:rsidRDefault="00394BE6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633" w:type="dxa"/>
          </w:tcPr>
          <w:p w:rsidR="00394BE6" w:rsidRDefault="00394BE6">
            <w:pPr>
              <w:pStyle w:val="ConsPlusNormal"/>
            </w:pPr>
            <w:r>
              <w:t>оказание автотранспортных услуг по перевозке пассажиров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center"/>
            </w:pPr>
            <w:r>
              <w:t>0,9</w:t>
            </w:r>
          </w:p>
        </w:tc>
      </w:tr>
      <w:tr w:rsidR="00394BE6">
        <w:tc>
          <w:tcPr>
            <w:tcW w:w="624" w:type="dxa"/>
          </w:tcPr>
          <w:p w:rsidR="00394BE6" w:rsidRDefault="00394BE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33" w:type="dxa"/>
          </w:tcPr>
          <w:p w:rsidR="00394BE6" w:rsidRDefault="00394BE6">
            <w:pPr>
              <w:pStyle w:val="ConsPlusNormal"/>
            </w:pPr>
            <w:r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center"/>
            </w:pPr>
            <w:r>
              <w:t>1,0</w:t>
            </w:r>
          </w:p>
        </w:tc>
      </w:tr>
      <w:tr w:rsidR="00394BE6">
        <w:tc>
          <w:tcPr>
            <w:tcW w:w="624" w:type="dxa"/>
          </w:tcPr>
          <w:p w:rsidR="00394BE6" w:rsidRDefault="00394BE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33" w:type="dxa"/>
          </w:tcPr>
          <w:p w:rsidR="00394BE6" w:rsidRDefault="00394BE6">
            <w:pPr>
              <w:pStyle w:val="ConsPlusNormal"/>
            </w:pPr>
            <w:r>
              <w:t>Розничная торговля, осуществляемая через объекты стационарной торговой сети, не имеющие торговых залов, и розничная торговля, осуществляемая через объекты нестационарной сети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center"/>
            </w:pPr>
            <w:r>
              <w:t>1,0</w:t>
            </w:r>
          </w:p>
        </w:tc>
      </w:tr>
      <w:tr w:rsidR="00394BE6">
        <w:tc>
          <w:tcPr>
            <w:tcW w:w="624" w:type="dxa"/>
          </w:tcPr>
          <w:p w:rsidR="00394BE6" w:rsidRDefault="00394BE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33" w:type="dxa"/>
          </w:tcPr>
          <w:p w:rsidR="00394BE6" w:rsidRDefault="00394BE6">
            <w:pPr>
              <w:pStyle w:val="ConsPlusNormal"/>
            </w:pPr>
            <w:r>
              <w:t>Разносная (развозная) торговля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center"/>
            </w:pPr>
            <w:r>
              <w:t>1,0</w:t>
            </w:r>
          </w:p>
        </w:tc>
      </w:tr>
      <w:tr w:rsidR="00394BE6">
        <w:tc>
          <w:tcPr>
            <w:tcW w:w="624" w:type="dxa"/>
          </w:tcPr>
          <w:p w:rsidR="00394BE6" w:rsidRDefault="00394BE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33" w:type="dxa"/>
          </w:tcPr>
          <w:p w:rsidR="00394BE6" w:rsidRDefault="00394BE6">
            <w:pPr>
              <w:pStyle w:val="ConsPlusNormal"/>
            </w:pPr>
            <w:r>
              <w:t>Оказание услуг общественного питания через объекты организации общественного питания, имеющие залы обслуживания посетителей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center"/>
            </w:pPr>
            <w:r>
              <w:t>1,0</w:t>
            </w:r>
          </w:p>
        </w:tc>
      </w:tr>
      <w:tr w:rsidR="00394BE6">
        <w:tc>
          <w:tcPr>
            <w:tcW w:w="624" w:type="dxa"/>
          </w:tcPr>
          <w:p w:rsidR="00394BE6" w:rsidRDefault="00394BE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33" w:type="dxa"/>
          </w:tcPr>
          <w:p w:rsidR="00394BE6" w:rsidRDefault="00394BE6">
            <w:pPr>
              <w:pStyle w:val="ConsPlusNormal"/>
            </w:pPr>
            <w:r>
              <w:t>Оказание услуг общественного питания через объекты организации общественного питания, не имеющие залов обслуживания посетителей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center"/>
            </w:pPr>
            <w:r>
              <w:t>1,0</w:t>
            </w:r>
          </w:p>
        </w:tc>
      </w:tr>
      <w:tr w:rsidR="00394BE6">
        <w:tc>
          <w:tcPr>
            <w:tcW w:w="624" w:type="dxa"/>
          </w:tcPr>
          <w:p w:rsidR="00394BE6" w:rsidRDefault="00394BE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33" w:type="dxa"/>
          </w:tcPr>
          <w:p w:rsidR="00394BE6" w:rsidRDefault="00394BE6">
            <w:pPr>
              <w:pStyle w:val="ConsPlusNormal"/>
            </w:pPr>
            <w:r>
              <w:t>Распространение и (или) размещение наружной рекламы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center"/>
            </w:pPr>
            <w:r>
              <w:t>0,3</w:t>
            </w:r>
          </w:p>
        </w:tc>
      </w:tr>
      <w:tr w:rsidR="00394BE6">
        <w:tc>
          <w:tcPr>
            <w:tcW w:w="624" w:type="dxa"/>
          </w:tcPr>
          <w:p w:rsidR="00394BE6" w:rsidRDefault="00394BE6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6633" w:type="dxa"/>
          </w:tcPr>
          <w:p w:rsidR="00394BE6" w:rsidRDefault="00394BE6">
            <w:pPr>
              <w:pStyle w:val="ConsPlusNormal"/>
            </w:pPr>
            <w:r>
              <w:t>Оказание услуг по временному размещению и проживанию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center"/>
            </w:pPr>
            <w:r>
              <w:t>1,0</w:t>
            </w:r>
          </w:p>
        </w:tc>
      </w:tr>
      <w:tr w:rsidR="00394BE6">
        <w:tc>
          <w:tcPr>
            <w:tcW w:w="624" w:type="dxa"/>
          </w:tcPr>
          <w:p w:rsidR="00394BE6" w:rsidRDefault="00394BE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33" w:type="dxa"/>
          </w:tcPr>
          <w:p w:rsidR="00394BE6" w:rsidRDefault="00394BE6">
            <w:pPr>
              <w:pStyle w:val="ConsPlusNormal"/>
            </w:pPr>
            <w: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 (прилавков, палаток, ларьков, контейнеров, боксов и других объектов), а также объектов организации общественного питания, не имеющих зала обслуживания посетителей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center"/>
            </w:pPr>
            <w:r>
              <w:t>1,0</w:t>
            </w:r>
          </w:p>
        </w:tc>
      </w:tr>
      <w:tr w:rsidR="00394BE6">
        <w:tc>
          <w:tcPr>
            <w:tcW w:w="624" w:type="dxa"/>
          </w:tcPr>
          <w:p w:rsidR="00394BE6" w:rsidRDefault="00394BE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33" w:type="dxa"/>
          </w:tcPr>
          <w:p w:rsidR="00394BE6" w:rsidRDefault="00394BE6">
            <w:pPr>
              <w:pStyle w:val="ConsPlusNormal"/>
            </w:pPr>
            <w:r>
              <w:t>Оказание услуг по передаче во временное владение и (или) в пользование земельных участков для организации торговых ме</w:t>
            </w:r>
            <w:proofErr w:type="gramStart"/>
            <w:r>
              <w:t>ст в ст</w:t>
            </w:r>
            <w:proofErr w:type="gramEnd"/>
            <w:r>
              <w:t>ационарной торговой сети, а также для размещения объектов нестационарной торговой сети (прилавков, палаток, ларьков, контейнеров, боксов и других объектов) и объектов организации общественного питания, не имеющих залов обслуживания посетителей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center"/>
            </w:pPr>
            <w:r>
              <w:t>1,0</w:t>
            </w:r>
          </w:p>
        </w:tc>
      </w:tr>
      <w:tr w:rsidR="00394BE6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394BE6" w:rsidRDefault="00394BE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33" w:type="dxa"/>
            <w:tcBorders>
              <w:bottom w:val="nil"/>
            </w:tcBorders>
          </w:tcPr>
          <w:p w:rsidR="00394BE6" w:rsidRDefault="00394BE6">
            <w:pPr>
              <w:pStyle w:val="ConsPlusNormal"/>
            </w:pPr>
            <w:r>
              <w:t>Размещение рекламы на транспортных средствах</w:t>
            </w:r>
          </w:p>
        </w:tc>
        <w:tc>
          <w:tcPr>
            <w:tcW w:w="1814" w:type="dxa"/>
            <w:tcBorders>
              <w:bottom w:val="nil"/>
            </w:tcBorders>
          </w:tcPr>
          <w:p w:rsidR="00394BE6" w:rsidRDefault="00394BE6">
            <w:pPr>
              <w:pStyle w:val="ConsPlusNormal"/>
              <w:jc w:val="center"/>
            </w:pPr>
            <w:r>
              <w:t>1,0</w:t>
            </w:r>
          </w:p>
        </w:tc>
      </w:tr>
      <w:tr w:rsidR="00394BE6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394BE6" w:rsidRDefault="00394BE6">
            <w:pPr>
              <w:pStyle w:val="ConsPlusNormal"/>
              <w:jc w:val="both"/>
            </w:pPr>
            <w:r>
              <w:t xml:space="preserve">(п. 15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21" w:history="1">
              <w:r>
                <w:rPr>
                  <w:color w:val="0000FF"/>
                </w:rPr>
                <w:t>Решением</w:t>
              </w:r>
            </w:hyperlink>
            <w:r>
              <w:t xml:space="preserve"> окружного Совета депутатов </w:t>
            </w:r>
            <w:proofErr w:type="spellStart"/>
            <w:r>
              <w:t>Ладушкинского</w:t>
            </w:r>
            <w:proofErr w:type="spellEnd"/>
            <w:r>
              <w:t xml:space="preserve"> городского округа от 26.10.2010 N 57)</w:t>
            </w:r>
          </w:p>
        </w:tc>
      </w:tr>
    </w:tbl>
    <w:p w:rsidR="00394BE6" w:rsidRDefault="00394BE6">
      <w:pPr>
        <w:pStyle w:val="ConsPlusNormal"/>
        <w:ind w:firstLine="540"/>
        <w:jc w:val="both"/>
      </w:pPr>
    </w:p>
    <w:p w:rsidR="00394BE6" w:rsidRDefault="00394BE6">
      <w:pPr>
        <w:pStyle w:val="ConsPlusNormal"/>
        <w:ind w:firstLine="540"/>
        <w:jc w:val="both"/>
      </w:pPr>
      <w:r>
        <w:t>2. Корректирующий коэффициент (</w:t>
      </w:r>
      <w:proofErr w:type="spellStart"/>
      <w:r>
        <w:t>К</w:t>
      </w:r>
      <w:proofErr w:type="gramStart"/>
      <w:r>
        <w:t>2</w:t>
      </w:r>
      <w:proofErr w:type="spellEnd"/>
      <w:proofErr w:type="gramEnd"/>
      <w:r>
        <w:t>/2), учитывающий покупательную способность населения муниципального образования "</w:t>
      </w:r>
      <w:proofErr w:type="spellStart"/>
      <w:r>
        <w:t>Ладушкинский</w:t>
      </w:r>
      <w:proofErr w:type="spellEnd"/>
      <w:r>
        <w:t xml:space="preserve"> городской округ":</w:t>
      </w:r>
    </w:p>
    <w:p w:rsidR="00394BE6" w:rsidRDefault="00394BE6">
      <w:pPr>
        <w:pStyle w:val="ConsPlusNormal"/>
        <w:spacing w:before="220"/>
        <w:ind w:firstLine="540"/>
        <w:jc w:val="both"/>
      </w:pPr>
      <w:proofErr w:type="spellStart"/>
      <w:r>
        <w:t>К</w:t>
      </w:r>
      <w:proofErr w:type="gramStart"/>
      <w:r>
        <w:t>2</w:t>
      </w:r>
      <w:proofErr w:type="spellEnd"/>
      <w:proofErr w:type="gramEnd"/>
      <w:r>
        <w:t>/2 - 0,6.</w:t>
      </w:r>
    </w:p>
    <w:p w:rsidR="00394BE6" w:rsidRDefault="00394BE6">
      <w:pPr>
        <w:pStyle w:val="ConsPlusNormal"/>
        <w:spacing w:before="220"/>
        <w:ind w:firstLine="540"/>
        <w:jc w:val="both"/>
      </w:pPr>
      <w:r>
        <w:t>3. Корректирующий коэффициент (</w:t>
      </w:r>
      <w:proofErr w:type="spellStart"/>
      <w:r>
        <w:t>К</w:t>
      </w:r>
      <w:proofErr w:type="gramStart"/>
      <w:r>
        <w:t>2</w:t>
      </w:r>
      <w:proofErr w:type="spellEnd"/>
      <w:proofErr w:type="gramEnd"/>
      <w:r>
        <w:t>/3), учитывающий особенности ассортимента товаров в розничной торговле:</w:t>
      </w:r>
    </w:p>
    <w:p w:rsidR="00394BE6" w:rsidRDefault="00394BE6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57"/>
        <w:gridCol w:w="1814"/>
      </w:tblGrid>
      <w:tr w:rsidR="00394BE6">
        <w:tc>
          <w:tcPr>
            <w:tcW w:w="7257" w:type="dxa"/>
          </w:tcPr>
          <w:p w:rsidR="00394BE6" w:rsidRDefault="00394BE6">
            <w:pPr>
              <w:pStyle w:val="ConsPlusNormal"/>
              <w:jc w:val="center"/>
            </w:pPr>
            <w:r>
              <w:t>Ассортимент товара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center"/>
            </w:pPr>
            <w:r>
              <w:t>Значение коэффициента (</w:t>
            </w:r>
            <w:proofErr w:type="spellStart"/>
            <w:r>
              <w:t>К</w:t>
            </w:r>
            <w:proofErr w:type="gramStart"/>
            <w:r>
              <w:t>2</w:t>
            </w:r>
            <w:proofErr w:type="spellEnd"/>
            <w:proofErr w:type="gramEnd"/>
            <w:r>
              <w:t>/3)</w:t>
            </w:r>
          </w:p>
        </w:tc>
      </w:tr>
      <w:tr w:rsidR="00394BE6">
        <w:tc>
          <w:tcPr>
            <w:tcW w:w="7257" w:type="dxa"/>
          </w:tcPr>
          <w:p w:rsidR="00394BE6" w:rsidRDefault="00394BE6">
            <w:pPr>
              <w:pStyle w:val="ConsPlusNormal"/>
            </w:pPr>
            <w:r>
              <w:t>Продовольственные товары без алкогольной продукции и пива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center"/>
            </w:pPr>
            <w:r>
              <w:t>0,8</w:t>
            </w:r>
          </w:p>
        </w:tc>
      </w:tr>
      <w:tr w:rsidR="00394BE6">
        <w:tc>
          <w:tcPr>
            <w:tcW w:w="7257" w:type="dxa"/>
          </w:tcPr>
          <w:p w:rsidR="00394BE6" w:rsidRDefault="00394BE6">
            <w:pPr>
              <w:pStyle w:val="ConsPlusNormal"/>
            </w:pPr>
            <w:r>
              <w:t>Продовольственные товары с алкогольной продукцией и пивом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center"/>
            </w:pPr>
            <w:r>
              <w:t>1,0</w:t>
            </w:r>
          </w:p>
        </w:tc>
      </w:tr>
      <w:tr w:rsidR="00394BE6">
        <w:tc>
          <w:tcPr>
            <w:tcW w:w="7257" w:type="dxa"/>
          </w:tcPr>
          <w:p w:rsidR="00394BE6" w:rsidRDefault="00394BE6">
            <w:pPr>
              <w:pStyle w:val="ConsPlusNormal"/>
            </w:pPr>
            <w:r>
              <w:t>Непродовольственные товары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center"/>
            </w:pPr>
            <w:r>
              <w:t>0,9</w:t>
            </w:r>
          </w:p>
        </w:tc>
      </w:tr>
      <w:tr w:rsidR="00394BE6">
        <w:tc>
          <w:tcPr>
            <w:tcW w:w="7257" w:type="dxa"/>
          </w:tcPr>
          <w:p w:rsidR="00394BE6" w:rsidRDefault="00394BE6">
            <w:pPr>
              <w:pStyle w:val="ConsPlusNormal"/>
            </w:pPr>
            <w:r>
              <w:t>Смешанный ассортимент товаров (торговля продовольственными и непродовольственными товарами)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center"/>
            </w:pPr>
            <w:r>
              <w:t>1,0</w:t>
            </w:r>
          </w:p>
        </w:tc>
      </w:tr>
      <w:tr w:rsidR="00394BE6">
        <w:tc>
          <w:tcPr>
            <w:tcW w:w="7257" w:type="dxa"/>
          </w:tcPr>
          <w:p w:rsidR="00394BE6" w:rsidRDefault="00394BE6">
            <w:pPr>
              <w:pStyle w:val="ConsPlusNormal"/>
            </w:pPr>
            <w:r>
              <w:t>Специализированная торговля, при которой выручка от реализации одной группы товаров превышает 70% от общей суммы выручки за налоговый период: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both"/>
            </w:pPr>
          </w:p>
        </w:tc>
      </w:tr>
      <w:tr w:rsidR="00394BE6">
        <w:tc>
          <w:tcPr>
            <w:tcW w:w="7257" w:type="dxa"/>
          </w:tcPr>
          <w:p w:rsidR="00394BE6" w:rsidRDefault="00394BE6">
            <w:pPr>
              <w:pStyle w:val="ConsPlusNormal"/>
            </w:pPr>
            <w:r>
              <w:t>- молоко и молочная продукция, в том числе мороженое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center"/>
            </w:pPr>
            <w:r>
              <w:t>0,7</w:t>
            </w:r>
          </w:p>
        </w:tc>
      </w:tr>
      <w:tr w:rsidR="00394BE6">
        <w:tc>
          <w:tcPr>
            <w:tcW w:w="7257" w:type="dxa"/>
          </w:tcPr>
          <w:p w:rsidR="00394BE6" w:rsidRDefault="00394BE6">
            <w:pPr>
              <w:pStyle w:val="ConsPlusNormal"/>
            </w:pPr>
            <w:r>
              <w:t>- хлеб и хлебобулочные изделия (включая сдобные, сухарные и бараночные изделия)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center"/>
            </w:pPr>
            <w:r>
              <w:t>0,7</w:t>
            </w:r>
          </w:p>
        </w:tc>
      </w:tr>
      <w:tr w:rsidR="00394BE6">
        <w:tc>
          <w:tcPr>
            <w:tcW w:w="7257" w:type="dxa"/>
          </w:tcPr>
          <w:p w:rsidR="00394BE6" w:rsidRDefault="00394BE6">
            <w:pPr>
              <w:pStyle w:val="ConsPlusNormal"/>
            </w:pPr>
            <w:r>
              <w:t>- яйцо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center"/>
            </w:pPr>
            <w:r>
              <w:t>0,7</w:t>
            </w:r>
          </w:p>
        </w:tc>
      </w:tr>
      <w:tr w:rsidR="00394BE6">
        <w:tc>
          <w:tcPr>
            <w:tcW w:w="7257" w:type="dxa"/>
          </w:tcPr>
          <w:p w:rsidR="00394BE6" w:rsidRDefault="00394BE6">
            <w:pPr>
              <w:pStyle w:val="ConsPlusNormal"/>
            </w:pPr>
            <w:r>
              <w:lastRenderedPageBreak/>
              <w:t>- детский ассортимент продовольственных и непродовольственных товаров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center"/>
            </w:pPr>
            <w:r>
              <w:t>0,7</w:t>
            </w:r>
          </w:p>
        </w:tc>
      </w:tr>
      <w:tr w:rsidR="00394BE6">
        <w:tc>
          <w:tcPr>
            <w:tcW w:w="7257" w:type="dxa"/>
          </w:tcPr>
          <w:p w:rsidR="00394BE6" w:rsidRDefault="00394BE6">
            <w:pPr>
              <w:pStyle w:val="ConsPlusNormal"/>
            </w:pPr>
            <w:r>
              <w:t>- печатные издания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center"/>
            </w:pPr>
            <w:r>
              <w:t>0,8</w:t>
            </w:r>
          </w:p>
        </w:tc>
      </w:tr>
      <w:tr w:rsidR="00394BE6">
        <w:tc>
          <w:tcPr>
            <w:tcW w:w="7257" w:type="dxa"/>
          </w:tcPr>
          <w:p w:rsidR="00394BE6" w:rsidRDefault="00394BE6">
            <w:pPr>
              <w:pStyle w:val="ConsPlusNormal"/>
            </w:pPr>
            <w:r>
              <w:t>- меха натуральные, изделия из натурального меха и кожи, изделия кожгалантерейные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center"/>
            </w:pPr>
            <w:r>
              <w:t>1,0</w:t>
            </w:r>
          </w:p>
        </w:tc>
      </w:tr>
      <w:tr w:rsidR="00394BE6">
        <w:tc>
          <w:tcPr>
            <w:tcW w:w="7257" w:type="dxa"/>
          </w:tcPr>
          <w:p w:rsidR="00394BE6" w:rsidRDefault="00394BE6">
            <w:pPr>
              <w:pStyle w:val="ConsPlusNormal"/>
            </w:pPr>
            <w:r>
              <w:t xml:space="preserve">- электробытовые товары, оргтехника, </w:t>
            </w:r>
            <w:proofErr w:type="spellStart"/>
            <w:r>
              <w:t>телерадиотовары</w:t>
            </w:r>
            <w:proofErr w:type="spellEnd"/>
            <w:r>
              <w:t>, аудио-, кино- и фототовары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center"/>
            </w:pPr>
            <w:r>
              <w:t>1,0</w:t>
            </w:r>
          </w:p>
        </w:tc>
      </w:tr>
      <w:tr w:rsidR="00394BE6">
        <w:tc>
          <w:tcPr>
            <w:tcW w:w="7257" w:type="dxa"/>
          </w:tcPr>
          <w:p w:rsidR="00394BE6" w:rsidRDefault="00394BE6">
            <w:pPr>
              <w:pStyle w:val="ConsPlusNormal"/>
            </w:pPr>
            <w:r>
              <w:t>- ювелирные изделия</w:t>
            </w:r>
          </w:p>
        </w:tc>
        <w:tc>
          <w:tcPr>
            <w:tcW w:w="1814" w:type="dxa"/>
          </w:tcPr>
          <w:p w:rsidR="00394BE6" w:rsidRDefault="00394BE6">
            <w:pPr>
              <w:pStyle w:val="ConsPlusNormal"/>
              <w:jc w:val="center"/>
            </w:pPr>
            <w:r>
              <w:t>1,0</w:t>
            </w:r>
          </w:p>
        </w:tc>
      </w:tr>
    </w:tbl>
    <w:p w:rsidR="00394BE6" w:rsidRDefault="00394BE6">
      <w:pPr>
        <w:pStyle w:val="ConsPlusNormal"/>
      </w:pPr>
    </w:p>
    <w:p w:rsidR="00394BE6" w:rsidRDefault="00394BE6">
      <w:pPr>
        <w:pStyle w:val="ConsPlusNormal"/>
      </w:pPr>
    </w:p>
    <w:p w:rsidR="00394BE6" w:rsidRDefault="00394BE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14EE7" w:rsidRDefault="00814EE7"/>
    <w:sectPr w:rsidR="00814EE7" w:rsidSect="00714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BE6"/>
    <w:rsid w:val="00394BE6"/>
    <w:rsid w:val="0081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4B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94B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94B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4B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94B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94B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97BF720F2674C01D4B5E2EB424417305D6A60E857178F42362984A3B10403133DB3D69A9919C069kDLFJ" TargetMode="External"/><Relationship Id="rId13" Type="http://schemas.openxmlformats.org/officeDocument/2006/relationships/hyperlink" Target="consultantplus://offline/ref=C97BF720F2674C01D4B5FCE6542849395B6838ED551487126976DFFEE60D0944k7LAJ" TargetMode="External"/><Relationship Id="rId18" Type="http://schemas.openxmlformats.org/officeDocument/2006/relationships/hyperlink" Target="consultantplus://offline/ref=C97BF720F2674C01D4B5E2EB424417305C6366E751168F42362984A3B1k0L4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97BF720F2674C01D4B5FCE6542849395B6838ED541D83176376DFFEE60D09447AFC8FD8DD17C66BDAFD87k4L4J" TargetMode="External"/><Relationship Id="rId7" Type="http://schemas.openxmlformats.org/officeDocument/2006/relationships/hyperlink" Target="consultantplus://offline/ref=C97BF720F2674C01D4B5FCE6542849395B6838ED50128C176D76DFFEE60D09447AFC8FD8DD17C66BDAFD86k4L2J" TargetMode="External"/><Relationship Id="rId12" Type="http://schemas.openxmlformats.org/officeDocument/2006/relationships/hyperlink" Target="consultantplus://offline/ref=C97BF720F2674C01D4B5FCE6542849395B6838ED561285126D76DFFEE60D0944k7LAJ" TargetMode="External"/><Relationship Id="rId17" Type="http://schemas.openxmlformats.org/officeDocument/2006/relationships/hyperlink" Target="consultantplus://offline/ref=C97BF720F2674C01D4B5E2EB424417305C6366E751178F42362984A3B1k0L4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97BF720F2674C01D4B5FCE6542849395B6838ED541D83176376DFFEE60D09447AFC8FD8DD17C66BDAFD86k4LDJ" TargetMode="External"/><Relationship Id="rId20" Type="http://schemas.openxmlformats.org/officeDocument/2006/relationships/hyperlink" Target="consultantplus://offline/ref=C97BF720F2674C01D4B5FCE6542849395B6838ED50128C176D76DFFEE60D09447AFC8FD8DD17C66BDAFD87k4L4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97BF720F2674C01D4B5FCE6542849395B6838ED531287106976DFFEE60D09447AFC8FD8DD17C66BDAFD86k4L2J" TargetMode="External"/><Relationship Id="rId11" Type="http://schemas.openxmlformats.org/officeDocument/2006/relationships/hyperlink" Target="consultantplus://offline/ref=C97BF720F2674C01D4B5FCE6542849395B6838ED561282116876DFFEE60D0944k7LAJ" TargetMode="External"/><Relationship Id="rId5" Type="http://schemas.openxmlformats.org/officeDocument/2006/relationships/hyperlink" Target="consultantplus://offline/ref=C97BF720F2674C01D4B5FCE6542849395B6838ED541D83176376DFFEE60D09447AFC8FD8DD17C66BDAFD86k4L2J" TargetMode="External"/><Relationship Id="rId15" Type="http://schemas.openxmlformats.org/officeDocument/2006/relationships/hyperlink" Target="consultantplus://offline/ref=C97BF720F2674C01D4B5FCE6542849395B6838ED50128C176D76DFFEE60D09447AFC8FD8DD17C66BDAFD86k4L2J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C97BF720F2674C01D4B5FCE6542849395B6838ED531287106976DFFEE60D09447AFC8FD8DD17C66BDAFD86k4L3J" TargetMode="External"/><Relationship Id="rId19" Type="http://schemas.openxmlformats.org/officeDocument/2006/relationships/hyperlink" Target="consultantplus://offline/ref=C97BF720F2674C01D4B5FCE6542849395B6838ED50128C176D76DFFEE60D09447AFC8FD8DD17C66BDAFD86k4L3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97BF720F2674C01D4B5FCE6542849395B6838ED501085136B76DFFEE60D09447AFC8FD8DD17C66BDAFD87k4L1J" TargetMode="External"/><Relationship Id="rId14" Type="http://schemas.openxmlformats.org/officeDocument/2006/relationships/hyperlink" Target="consultantplus://offline/ref=C97BF720F2674C01D4B5FCE6542849395B6838ED541D83176376DFFEE60D09447AFC8FD8DD17C66BDAFD86k4LCJ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1880</Words>
  <Characters>10720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3900-01-275</dc:creator>
  <cp:lastModifiedBy>3900-01-275</cp:lastModifiedBy>
  <cp:revision>1</cp:revision>
  <dcterms:created xsi:type="dcterms:W3CDTF">2018-07-25T09:11:00Z</dcterms:created>
  <dcterms:modified xsi:type="dcterms:W3CDTF">2018-07-25T09:11:00Z</dcterms:modified>
</cp:coreProperties>
</file>